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47" w:rsidRPr="00565C0D" w:rsidRDefault="00715847" w:rsidP="00715847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t xml:space="preserve">                       ЗАДАНИЯ</w:t>
      </w:r>
    </w:p>
    <w:p w:rsidR="00715847" w:rsidRPr="00565C0D" w:rsidRDefault="00715847" w:rsidP="00715847">
      <w:pPr>
        <w:pStyle w:val="a6"/>
        <w:rPr>
          <w:rStyle w:val="a7"/>
          <w:color w:val="000000"/>
        </w:rPr>
      </w:pPr>
      <w:r w:rsidRPr="00565C0D">
        <w:rPr>
          <w:rStyle w:val="a7"/>
          <w:color w:val="000000"/>
        </w:rPr>
        <w:t xml:space="preserve">Республиканская олимпиада                                                               </w:t>
      </w:r>
      <w:r w:rsidR="00DD18EC">
        <w:rPr>
          <w:rStyle w:val="a7"/>
          <w:color w:val="000000"/>
        </w:rPr>
        <w:t xml:space="preserve">                            2019</w:t>
      </w:r>
      <w:r w:rsidRPr="00565C0D">
        <w:rPr>
          <w:rStyle w:val="a7"/>
          <w:color w:val="000000"/>
        </w:rPr>
        <w:t xml:space="preserve"> г.</w:t>
      </w:r>
    </w:p>
    <w:p w:rsidR="00715847" w:rsidRPr="00565C0D" w:rsidRDefault="00715847" w:rsidP="00715847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t>Областной</w:t>
      </w:r>
      <w:r w:rsidRPr="00565C0D">
        <w:rPr>
          <w:rStyle w:val="a7"/>
          <w:color w:val="000000"/>
        </w:rPr>
        <w:t xml:space="preserve"> этап                                                                                  </w:t>
      </w:r>
      <w:r>
        <w:rPr>
          <w:rStyle w:val="a7"/>
          <w:color w:val="000000"/>
        </w:rPr>
        <w:t>9</w:t>
      </w:r>
      <w:r w:rsidRPr="00565C0D">
        <w:rPr>
          <w:rStyle w:val="a7"/>
          <w:color w:val="000000"/>
        </w:rPr>
        <w:t xml:space="preserve"> класс</w:t>
      </w:r>
    </w:p>
    <w:p w:rsidR="00715847" w:rsidRDefault="00715847" w:rsidP="00715847">
      <w:pPr>
        <w:pStyle w:val="a6"/>
        <w:jc w:val="both"/>
        <w:rPr>
          <w:b/>
        </w:rPr>
      </w:pPr>
      <w:r>
        <w:rPr>
          <w:b/>
        </w:rPr>
        <w:t xml:space="preserve">Письменный тур </w:t>
      </w:r>
      <w:r w:rsidRPr="00565C0D">
        <w:rPr>
          <w:b/>
        </w:rPr>
        <w:t>по русскому языку в школах с казахским языком обучения</w:t>
      </w:r>
    </w:p>
    <w:p w:rsidR="00965B2D" w:rsidRPr="00565C0D" w:rsidRDefault="00965B2D" w:rsidP="00715847">
      <w:pPr>
        <w:pStyle w:val="a6"/>
        <w:jc w:val="both"/>
        <w:rPr>
          <w:rStyle w:val="a7"/>
          <w:bCs w:val="0"/>
        </w:rPr>
      </w:pPr>
    </w:p>
    <w:p w:rsidR="00715847" w:rsidRPr="00565C0D" w:rsidRDefault="00715847" w:rsidP="00715847">
      <w:pPr>
        <w:pStyle w:val="a6"/>
        <w:numPr>
          <w:ilvl w:val="0"/>
          <w:numId w:val="1"/>
        </w:numPr>
      </w:pPr>
      <w:r w:rsidRPr="00565C0D">
        <w:t>Прослушайте внимательно текст.</w:t>
      </w:r>
    </w:p>
    <w:p w:rsidR="00715847" w:rsidRPr="00565C0D" w:rsidRDefault="00715847" w:rsidP="00715847">
      <w:pPr>
        <w:pStyle w:val="a6"/>
        <w:numPr>
          <w:ilvl w:val="0"/>
          <w:numId w:val="1"/>
        </w:numPr>
        <w:rPr>
          <w:spacing w:val="2"/>
        </w:rPr>
      </w:pPr>
      <w:r w:rsidRPr="00565C0D">
        <w:rPr>
          <w:spacing w:val="2"/>
        </w:rPr>
        <w:t>Сформулируйте заголовок текста - его главную мысль.</w:t>
      </w:r>
    </w:p>
    <w:p w:rsidR="00715847" w:rsidRPr="00565C0D" w:rsidRDefault="00715847" w:rsidP="00715847">
      <w:pPr>
        <w:pStyle w:val="a6"/>
        <w:numPr>
          <w:ilvl w:val="0"/>
          <w:numId w:val="1"/>
        </w:numPr>
        <w:rPr>
          <w:spacing w:val="2"/>
        </w:rPr>
      </w:pPr>
      <w:r>
        <w:rPr>
          <w:spacing w:val="2"/>
        </w:rPr>
        <w:t xml:space="preserve">Определите </w:t>
      </w:r>
      <w:r w:rsidRPr="00565C0D">
        <w:rPr>
          <w:spacing w:val="2"/>
        </w:rPr>
        <w:t>ключевые слова</w:t>
      </w:r>
      <w:r w:rsidR="00422494">
        <w:rPr>
          <w:spacing w:val="2"/>
        </w:rPr>
        <w:t xml:space="preserve"> (</w:t>
      </w:r>
      <w:r>
        <w:rPr>
          <w:spacing w:val="2"/>
        </w:rPr>
        <w:t>5) и запишите их перед текстом изложения</w:t>
      </w:r>
      <w:r w:rsidRPr="00565C0D">
        <w:rPr>
          <w:spacing w:val="2"/>
        </w:rPr>
        <w:t>.</w:t>
      </w:r>
    </w:p>
    <w:p w:rsidR="00715847" w:rsidRPr="00565C0D" w:rsidRDefault="00715847" w:rsidP="00715847">
      <w:pPr>
        <w:pStyle w:val="a6"/>
        <w:numPr>
          <w:ilvl w:val="0"/>
          <w:numId w:val="1"/>
        </w:numPr>
        <w:rPr>
          <w:spacing w:val="2"/>
        </w:rPr>
      </w:pPr>
      <w:r w:rsidRPr="00565C0D">
        <w:rPr>
          <w:spacing w:val="2"/>
        </w:rPr>
        <w:t>Подробно изложите данный текст.</w:t>
      </w:r>
    </w:p>
    <w:p w:rsidR="00715847" w:rsidRPr="00565C0D" w:rsidRDefault="00715847" w:rsidP="00715847">
      <w:pPr>
        <w:pStyle w:val="a6"/>
        <w:numPr>
          <w:ilvl w:val="0"/>
          <w:numId w:val="1"/>
        </w:numPr>
        <w:jc w:val="both"/>
      </w:pPr>
      <w:r>
        <w:t xml:space="preserve">Выполните </w:t>
      </w:r>
      <w:r w:rsidRPr="00565C0D">
        <w:t>синтаксический разбор</w:t>
      </w:r>
      <w:r w:rsidR="00965B2D">
        <w:t xml:space="preserve"> </w:t>
      </w:r>
      <w:r w:rsidRPr="00F36340">
        <w:rPr>
          <w:b/>
          <w:i/>
        </w:rPr>
        <w:t>выделенно</w:t>
      </w:r>
      <w:r>
        <w:rPr>
          <w:b/>
          <w:i/>
        </w:rPr>
        <w:t>го</w:t>
      </w:r>
      <w:r>
        <w:t xml:space="preserve"> предложения</w:t>
      </w:r>
      <w:r w:rsidRPr="00565C0D">
        <w:t xml:space="preserve">, объясните расстановку знаков препинания. </w:t>
      </w:r>
    </w:p>
    <w:p w:rsidR="00715847" w:rsidRPr="00565C0D" w:rsidRDefault="00715847" w:rsidP="00715847">
      <w:pPr>
        <w:pStyle w:val="1"/>
        <w:rPr>
          <w:rFonts w:ascii="Times New Roman" w:hAnsi="Times New Roman"/>
          <w:b/>
          <w:i/>
          <w:sz w:val="24"/>
          <w:szCs w:val="24"/>
        </w:rPr>
      </w:pPr>
    </w:p>
    <w:p w:rsidR="00715847" w:rsidRPr="00565C0D" w:rsidRDefault="00715847" w:rsidP="00715847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Время выполнения – 90 минут.  </w:t>
      </w:r>
      <w:r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баллов.Критерии оценки:</w:t>
      </w:r>
    </w:p>
    <w:p w:rsidR="00715847" w:rsidRPr="00565C0D" w:rsidRDefault="00715847" w:rsidP="0071584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Формулировка заголовка – 5 б.</w:t>
      </w:r>
    </w:p>
    <w:p w:rsidR="00715847" w:rsidRPr="00565C0D" w:rsidRDefault="00715847" w:rsidP="0071584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Определение ключевых слов текста – 5 б.</w:t>
      </w:r>
    </w:p>
    <w:p w:rsidR="00715847" w:rsidRPr="00565C0D" w:rsidRDefault="00715847" w:rsidP="0071584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Полнота </w:t>
      </w:r>
      <w:r>
        <w:rPr>
          <w:rFonts w:ascii="Times New Roman" w:hAnsi="Times New Roman"/>
          <w:sz w:val="24"/>
          <w:szCs w:val="24"/>
        </w:rPr>
        <w:t xml:space="preserve">и логика </w:t>
      </w:r>
      <w:r w:rsidRPr="00565C0D">
        <w:rPr>
          <w:rFonts w:ascii="Times New Roman" w:hAnsi="Times New Roman"/>
          <w:sz w:val="24"/>
          <w:szCs w:val="24"/>
        </w:rPr>
        <w:t xml:space="preserve">изложения содержания текста – 20 б. </w:t>
      </w:r>
    </w:p>
    <w:p w:rsidR="00715847" w:rsidRPr="00565C0D" w:rsidRDefault="00715847" w:rsidP="0071584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орфографических ошибок – 5 б.</w:t>
      </w:r>
    </w:p>
    <w:p w:rsidR="00715847" w:rsidRPr="00565C0D" w:rsidRDefault="00715847" w:rsidP="0071584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грамматических ошибок – 5 б.</w:t>
      </w:r>
    </w:p>
    <w:p w:rsidR="00715847" w:rsidRPr="00565C0D" w:rsidRDefault="00715847" w:rsidP="0071584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стилистических ошибок – 5 б.</w:t>
      </w:r>
    </w:p>
    <w:p w:rsidR="00715847" w:rsidRPr="00565C0D" w:rsidRDefault="00715847" w:rsidP="0071584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Синтаксический разбор предложения – 5 б.</w:t>
      </w:r>
    </w:p>
    <w:p w:rsidR="00FC6526" w:rsidRDefault="00FC6526" w:rsidP="001726CF">
      <w:pPr>
        <w:pStyle w:val="a6"/>
        <w:rPr>
          <w:rStyle w:val="a7"/>
          <w:color w:val="000000"/>
        </w:rPr>
      </w:pPr>
    </w:p>
    <w:p w:rsidR="00FC6526" w:rsidRDefault="002F5E1C" w:rsidP="00162406">
      <w:pPr>
        <w:pStyle w:val="a6"/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Мы живём,</w:t>
      </w:r>
      <w:r w:rsidR="00162406" w:rsidRPr="00162406">
        <w:rPr>
          <w:rStyle w:val="a7"/>
          <w:b w:val="0"/>
          <w:color w:val="000000"/>
          <w:sz w:val="28"/>
          <w:szCs w:val="28"/>
        </w:rPr>
        <w:t xml:space="preserve"> получая</w:t>
      </w:r>
      <w:r>
        <w:rPr>
          <w:rStyle w:val="a7"/>
          <w:b w:val="0"/>
          <w:color w:val="000000"/>
          <w:sz w:val="28"/>
          <w:szCs w:val="28"/>
        </w:rPr>
        <w:t xml:space="preserve"> постоянно</w:t>
      </w:r>
      <w:r w:rsidR="00162406" w:rsidRPr="00162406">
        <w:rPr>
          <w:rStyle w:val="a7"/>
          <w:b w:val="0"/>
          <w:color w:val="000000"/>
          <w:sz w:val="28"/>
          <w:szCs w:val="28"/>
        </w:rPr>
        <w:t xml:space="preserve"> обратную св</w:t>
      </w:r>
      <w:r w:rsidR="00162406">
        <w:rPr>
          <w:rStyle w:val="a7"/>
          <w:b w:val="0"/>
          <w:color w:val="000000"/>
          <w:sz w:val="28"/>
          <w:szCs w:val="28"/>
        </w:rPr>
        <w:t>я</w:t>
      </w:r>
      <w:r w:rsidR="00162406" w:rsidRPr="00162406">
        <w:rPr>
          <w:rStyle w:val="a7"/>
          <w:b w:val="0"/>
          <w:color w:val="000000"/>
          <w:sz w:val="28"/>
          <w:szCs w:val="28"/>
        </w:rPr>
        <w:t>зь от о</w:t>
      </w:r>
      <w:r w:rsidR="00162406">
        <w:rPr>
          <w:rStyle w:val="a7"/>
          <w:b w:val="0"/>
          <w:color w:val="000000"/>
          <w:sz w:val="28"/>
          <w:szCs w:val="28"/>
        </w:rPr>
        <w:t>к</w:t>
      </w:r>
      <w:r w:rsidR="00162406" w:rsidRPr="00162406">
        <w:rPr>
          <w:rStyle w:val="a7"/>
          <w:b w:val="0"/>
          <w:color w:val="000000"/>
          <w:sz w:val="28"/>
          <w:szCs w:val="28"/>
        </w:rPr>
        <w:t>ружающих: как на меня посмо</w:t>
      </w:r>
      <w:r w:rsidR="00162406">
        <w:rPr>
          <w:rStyle w:val="a7"/>
          <w:b w:val="0"/>
          <w:color w:val="000000"/>
          <w:sz w:val="28"/>
          <w:szCs w:val="28"/>
        </w:rPr>
        <w:t>трели, что и каким тоном сказал</w:t>
      </w:r>
      <w:r w:rsidR="00162406" w:rsidRPr="00162406">
        <w:rPr>
          <w:rStyle w:val="a7"/>
          <w:b w:val="0"/>
          <w:color w:val="000000"/>
          <w:sz w:val="28"/>
          <w:szCs w:val="28"/>
        </w:rPr>
        <w:t>и, пригласили или забыли, улыбнулись или отвернулись, критиковали или давали мудрые советы</w:t>
      </w:r>
      <w:r w:rsidR="00162406">
        <w:rPr>
          <w:rStyle w:val="a7"/>
          <w:b w:val="0"/>
          <w:color w:val="000000"/>
          <w:sz w:val="28"/>
          <w:szCs w:val="28"/>
        </w:rPr>
        <w:t>, шутили или успокаивали.</w:t>
      </w:r>
    </w:p>
    <w:p w:rsidR="00162406" w:rsidRDefault="00162406" w:rsidP="00162406">
      <w:pPr>
        <w:pStyle w:val="a6"/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С другой стороны, мы сами постоянно даёт обратную связь окружающим нас людям.</w:t>
      </w:r>
      <w:r w:rsidR="00FA646C">
        <w:rPr>
          <w:rStyle w:val="a7"/>
          <w:b w:val="0"/>
          <w:color w:val="000000"/>
          <w:sz w:val="28"/>
          <w:szCs w:val="28"/>
        </w:rPr>
        <w:t xml:space="preserve"> Но</w:t>
      </w:r>
      <w:r>
        <w:rPr>
          <w:rStyle w:val="a7"/>
          <w:b w:val="0"/>
          <w:color w:val="000000"/>
          <w:sz w:val="28"/>
          <w:szCs w:val="28"/>
        </w:rPr>
        <w:t xml:space="preserve"> не всегда в словесном выражении, ведь то, как мы одеваемся перед встречей с кем-нибудь, наши жесты и мимика лица не менее важны,</w:t>
      </w:r>
      <w:r w:rsidR="00FA646C">
        <w:rPr>
          <w:rStyle w:val="a7"/>
          <w:b w:val="0"/>
          <w:color w:val="000000"/>
          <w:sz w:val="28"/>
          <w:szCs w:val="28"/>
        </w:rPr>
        <w:t xml:space="preserve"> чем то, как мы разговариваем с кем-то</w:t>
      </w:r>
      <w:r>
        <w:rPr>
          <w:rStyle w:val="a7"/>
          <w:b w:val="0"/>
          <w:color w:val="000000"/>
          <w:sz w:val="28"/>
          <w:szCs w:val="28"/>
        </w:rPr>
        <w:t>.</w:t>
      </w:r>
    </w:p>
    <w:p w:rsidR="0018338F" w:rsidRDefault="00162406" w:rsidP="009A624A">
      <w:pPr>
        <w:pStyle w:val="a6"/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В нашей повседневной жизни обратные связи</w:t>
      </w:r>
      <w:r w:rsidR="00FA646C">
        <w:rPr>
          <w:rStyle w:val="a7"/>
          <w:b w:val="0"/>
          <w:color w:val="000000"/>
          <w:sz w:val="28"/>
          <w:szCs w:val="28"/>
        </w:rPr>
        <w:t>,</w:t>
      </w:r>
      <w:r>
        <w:rPr>
          <w:rStyle w:val="a7"/>
          <w:b w:val="0"/>
          <w:color w:val="000000"/>
          <w:sz w:val="28"/>
          <w:szCs w:val="28"/>
        </w:rPr>
        <w:t xml:space="preserve"> так или иначе</w:t>
      </w:r>
      <w:r w:rsidR="00FA646C">
        <w:rPr>
          <w:rStyle w:val="a7"/>
          <w:b w:val="0"/>
          <w:color w:val="000000"/>
          <w:sz w:val="28"/>
          <w:szCs w:val="28"/>
        </w:rPr>
        <w:t>,</w:t>
      </w:r>
      <w:r>
        <w:rPr>
          <w:rStyle w:val="a7"/>
          <w:b w:val="0"/>
          <w:color w:val="000000"/>
          <w:sz w:val="28"/>
          <w:szCs w:val="28"/>
        </w:rPr>
        <w:t xml:space="preserve"> влияют на наши мысли, решения, настроения, поступки, а часть остаётся незамече</w:t>
      </w:r>
      <w:r w:rsidR="009A624A">
        <w:rPr>
          <w:rStyle w:val="a7"/>
          <w:b w:val="0"/>
          <w:color w:val="000000"/>
          <w:sz w:val="28"/>
          <w:szCs w:val="28"/>
        </w:rPr>
        <w:t>нной, непрочитанной и</w:t>
      </w:r>
      <w:r>
        <w:rPr>
          <w:rStyle w:val="a7"/>
          <w:b w:val="0"/>
          <w:color w:val="000000"/>
          <w:sz w:val="28"/>
          <w:szCs w:val="28"/>
        </w:rPr>
        <w:t xml:space="preserve"> не угаданной.</w:t>
      </w:r>
      <w:r w:rsidR="0018338F">
        <w:rPr>
          <w:rStyle w:val="a7"/>
          <w:b w:val="0"/>
          <w:color w:val="000000"/>
          <w:sz w:val="28"/>
          <w:szCs w:val="28"/>
        </w:rPr>
        <w:t>Обратная связь или «фидбек» - дело нужное, полезное. Обратная связь раскрывает горизонты самопознания и познания других, симулирует творческое мышление, помогает взаимопониманию</w:t>
      </w:r>
      <w:r w:rsidR="00FA646C">
        <w:rPr>
          <w:rStyle w:val="a7"/>
          <w:b w:val="0"/>
          <w:color w:val="000000"/>
          <w:sz w:val="28"/>
          <w:szCs w:val="28"/>
        </w:rPr>
        <w:t xml:space="preserve"> и комфортному общению</w:t>
      </w:r>
      <w:r w:rsidR="0018338F">
        <w:rPr>
          <w:rStyle w:val="a7"/>
          <w:b w:val="0"/>
          <w:color w:val="000000"/>
          <w:sz w:val="28"/>
          <w:szCs w:val="28"/>
        </w:rPr>
        <w:t>.</w:t>
      </w:r>
    </w:p>
    <w:p w:rsidR="0018338F" w:rsidRDefault="009A624A" w:rsidP="00162406">
      <w:pPr>
        <w:pStyle w:val="a6"/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Тот</w:t>
      </w:r>
      <w:r w:rsidR="0018338F">
        <w:rPr>
          <w:rStyle w:val="a7"/>
          <w:b w:val="0"/>
          <w:color w:val="000000"/>
          <w:sz w:val="28"/>
          <w:szCs w:val="28"/>
        </w:rPr>
        <w:t xml:space="preserve">, кто боится давать обратную </w:t>
      </w:r>
      <w:r>
        <w:rPr>
          <w:rStyle w:val="a7"/>
          <w:b w:val="0"/>
          <w:color w:val="000000"/>
          <w:sz w:val="28"/>
          <w:szCs w:val="28"/>
        </w:rPr>
        <w:t>связь, рискуе</w:t>
      </w:r>
      <w:r w:rsidR="002F5E1C">
        <w:rPr>
          <w:rStyle w:val="a7"/>
          <w:b w:val="0"/>
          <w:color w:val="000000"/>
          <w:sz w:val="28"/>
          <w:szCs w:val="28"/>
        </w:rPr>
        <w:t>т остаться непонятн</w:t>
      </w:r>
      <w:r>
        <w:rPr>
          <w:rStyle w:val="a7"/>
          <w:b w:val="0"/>
          <w:color w:val="000000"/>
          <w:sz w:val="28"/>
          <w:szCs w:val="28"/>
        </w:rPr>
        <w:t>ым</w:t>
      </w:r>
      <w:r w:rsidR="0018338F">
        <w:rPr>
          <w:rStyle w:val="a7"/>
          <w:b w:val="0"/>
          <w:color w:val="000000"/>
          <w:sz w:val="28"/>
          <w:szCs w:val="28"/>
        </w:rPr>
        <w:t xml:space="preserve"> для окружающих людей. Такая тактика вредна для психического и физического здоровья. Кто же боится </w:t>
      </w:r>
      <w:r w:rsidR="00982089">
        <w:rPr>
          <w:rStyle w:val="a7"/>
          <w:b w:val="0"/>
          <w:color w:val="000000"/>
          <w:sz w:val="28"/>
          <w:szCs w:val="28"/>
        </w:rPr>
        <w:t>принимать обратную связь, рискуе</w:t>
      </w:r>
      <w:r w:rsidR="0018338F">
        <w:rPr>
          <w:rStyle w:val="a7"/>
          <w:b w:val="0"/>
          <w:color w:val="000000"/>
          <w:sz w:val="28"/>
          <w:szCs w:val="28"/>
        </w:rPr>
        <w:t>т оставатьс</w:t>
      </w:r>
      <w:r w:rsidR="00982089">
        <w:rPr>
          <w:rStyle w:val="a7"/>
          <w:b w:val="0"/>
          <w:color w:val="000000"/>
          <w:sz w:val="28"/>
          <w:szCs w:val="28"/>
        </w:rPr>
        <w:t>я стеснительным</w:t>
      </w:r>
      <w:r w:rsidR="0018338F">
        <w:rPr>
          <w:rStyle w:val="a7"/>
          <w:b w:val="0"/>
          <w:color w:val="000000"/>
          <w:sz w:val="28"/>
          <w:szCs w:val="28"/>
        </w:rPr>
        <w:t xml:space="preserve"> в кругу общения других людей</w:t>
      </w:r>
      <w:r>
        <w:rPr>
          <w:rStyle w:val="a7"/>
          <w:b w:val="0"/>
          <w:color w:val="000000"/>
          <w:sz w:val="28"/>
          <w:szCs w:val="28"/>
        </w:rPr>
        <w:t>. Их проблемы и собственная значимость</w:t>
      </w:r>
      <w:r w:rsidR="00982089">
        <w:rPr>
          <w:rStyle w:val="a7"/>
          <w:b w:val="0"/>
          <w:color w:val="000000"/>
          <w:sz w:val="28"/>
          <w:szCs w:val="28"/>
        </w:rPr>
        <w:t xml:space="preserve"> остану</w:t>
      </w:r>
      <w:r w:rsidR="0018338F">
        <w:rPr>
          <w:rStyle w:val="a7"/>
          <w:b w:val="0"/>
          <w:color w:val="000000"/>
          <w:sz w:val="28"/>
          <w:szCs w:val="28"/>
        </w:rPr>
        <w:t xml:space="preserve">тся непонятыми со стороны близких и друзей. </w:t>
      </w:r>
    </w:p>
    <w:p w:rsidR="0018338F" w:rsidRPr="00FA646C" w:rsidRDefault="00982089" w:rsidP="00162406">
      <w:pPr>
        <w:pStyle w:val="a6"/>
        <w:ind w:firstLine="708"/>
        <w:jc w:val="both"/>
        <w:rPr>
          <w:rStyle w:val="a7"/>
          <w:b w:val="0"/>
          <w:i/>
          <w:color w:val="000000"/>
          <w:sz w:val="28"/>
          <w:szCs w:val="28"/>
        </w:rPr>
      </w:pPr>
      <w:r>
        <w:rPr>
          <w:rStyle w:val="a7"/>
          <w:b w:val="0"/>
          <w:i/>
          <w:color w:val="000000"/>
          <w:sz w:val="28"/>
          <w:szCs w:val="28"/>
        </w:rPr>
        <w:t xml:space="preserve">Каждый человек должен учиться принимать и </w:t>
      </w:r>
      <w:r w:rsidR="008C2184">
        <w:rPr>
          <w:rStyle w:val="a7"/>
          <w:b w:val="0"/>
          <w:i/>
          <w:color w:val="000000"/>
          <w:sz w:val="28"/>
          <w:szCs w:val="28"/>
        </w:rPr>
        <w:t>давать</w:t>
      </w:r>
      <w:r>
        <w:rPr>
          <w:rStyle w:val="a7"/>
          <w:b w:val="0"/>
          <w:i/>
          <w:color w:val="000000"/>
          <w:sz w:val="28"/>
          <w:szCs w:val="28"/>
        </w:rPr>
        <w:t xml:space="preserve"> обратную связь</w:t>
      </w:r>
      <w:r w:rsidR="008C2184">
        <w:rPr>
          <w:rStyle w:val="a7"/>
          <w:b w:val="0"/>
          <w:i/>
          <w:color w:val="000000"/>
          <w:sz w:val="28"/>
          <w:szCs w:val="28"/>
        </w:rPr>
        <w:t>, что</w:t>
      </w:r>
      <w:r w:rsidR="00FA646C" w:rsidRPr="00FA646C">
        <w:rPr>
          <w:rStyle w:val="a7"/>
          <w:b w:val="0"/>
          <w:i/>
          <w:color w:val="000000"/>
          <w:sz w:val="28"/>
          <w:szCs w:val="28"/>
        </w:rPr>
        <w:t xml:space="preserve">бы </w:t>
      </w:r>
      <w:r>
        <w:rPr>
          <w:rStyle w:val="a7"/>
          <w:b w:val="0"/>
          <w:i/>
          <w:color w:val="000000"/>
          <w:sz w:val="28"/>
          <w:szCs w:val="28"/>
        </w:rPr>
        <w:t>повыша</w:t>
      </w:r>
      <w:r w:rsidR="000F049B" w:rsidRPr="00FA646C">
        <w:rPr>
          <w:rStyle w:val="a7"/>
          <w:b w:val="0"/>
          <w:i/>
          <w:color w:val="000000"/>
          <w:sz w:val="28"/>
          <w:szCs w:val="28"/>
        </w:rPr>
        <w:t>ть с</w:t>
      </w:r>
      <w:r>
        <w:rPr>
          <w:rStyle w:val="a7"/>
          <w:b w:val="0"/>
          <w:i/>
          <w:color w:val="000000"/>
          <w:sz w:val="28"/>
          <w:szCs w:val="28"/>
        </w:rPr>
        <w:t>вою самооценку и</w:t>
      </w:r>
      <w:r w:rsidR="000F049B" w:rsidRPr="00FA646C">
        <w:rPr>
          <w:rStyle w:val="a7"/>
          <w:b w:val="0"/>
          <w:i/>
          <w:color w:val="000000"/>
          <w:sz w:val="28"/>
          <w:szCs w:val="28"/>
        </w:rPr>
        <w:t>корректировать свои будущие действия</w:t>
      </w:r>
      <w:r w:rsidR="002F5E1C">
        <w:rPr>
          <w:rStyle w:val="a7"/>
          <w:b w:val="0"/>
          <w:i/>
          <w:color w:val="000000"/>
          <w:sz w:val="28"/>
          <w:szCs w:val="28"/>
        </w:rPr>
        <w:t>.</w:t>
      </w:r>
      <w:bookmarkStart w:id="0" w:name="_GoBack"/>
      <w:bookmarkEnd w:id="0"/>
    </w:p>
    <w:p w:rsidR="00FC6526" w:rsidRDefault="00FC6526" w:rsidP="001726CF">
      <w:pPr>
        <w:pStyle w:val="a6"/>
        <w:rPr>
          <w:rStyle w:val="a7"/>
          <w:color w:val="000000"/>
        </w:rPr>
      </w:pPr>
    </w:p>
    <w:p w:rsidR="00982089" w:rsidRDefault="00FA646C" w:rsidP="008C2184">
      <w:pPr>
        <w:pStyle w:val="a6"/>
        <w:ind w:firstLine="708"/>
        <w:rPr>
          <w:rStyle w:val="a7"/>
          <w:b w:val="0"/>
          <w:color w:val="000000"/>
        </w:rPr>
      </w:pPr>
      <w:r w:rsidRPr="00FA646C">
        <w:rPr>
          <w:rStyle w:val="a7"/>
          <w:b w:val="0"/>
          <w:color w:val="000000"/>
        </w:rPr>
        <w:t xml:space="preserve">Кипнис М. Большая книга лучших игр и упражнений для любого тренинга. – </w:t>
      </w:r>
    </w:p>
    <w:p w:rsidR="00715847" w:rsidRDefault="00FA646C" w:rsidP="008C2184">
      <w:pPr>
        <w:pStyle w:val="a6"/>
        <w:ind w:firstLine="708"/>
        <w:rPr>
          <w:rStyle w:val="a7"/>
          <w:b w:val="0"/>
          <w:color w:val="000000"/>
        </w:rPr>
      </w:pPr>
      <w:r w:rsidRPr="00FA646C">
        <w:rPr>
          <w:rStyle w:val="a7"/>
          <w:b w:val="0"/>
          <w:color w:val="000000"/>
        </w:rPr>
        <w:t xml:space="preserve">М., 2017. – 637 </w:t>
      </w:r>
      <w:r w:rsidR="008C2184">
        <w:rPr>
          <w:rStyle w:val="a7"/>
          <w:b w:val="0"/>
          <w:color w:val="000000"/>
        </w:rPr>
        <w:t>с.</w:t>
      </w:r>
    </w:p>
    <w:p w:rsidR="009A624A" w:rsidRDefault="009A624A" w:rsidP="008C2184">
      <w:pPr>
        <w:pStyle w:val="a6"/>
        <w:ind w:firstLine="708"/>
        <w:rPr>
          <w:rStyle w:val="a7"/>
          <w:b w:val="0"/>
          <w:color w:val="000000"/>
        </w:rPr>
      </w:pPr>
    </w:p>
    <w:p w:rsidR="009A624A" w:rsidRPr="008C2184" w:rsidRDefault="009A624A" w:rsidP="008C2184">
      <w:pPr>
        <w:pStyle w:val="a6"/>
        <w:ind w:firstLine="708"/>
        <w:rPr>
          <w:rStyle w:val="a7"/>
          <w:b w:val="0"/>
          <w:color w:val="000000"/>
        </w:rPr>
      </w:pPr>
    </w:p>
    <w:p w:rsidR="00965B2D" w:rsidRDefault="00DD18EC" w:rsidP="00DD18EC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t xml:space="preserve">                       </w:t>
      </w:r>
    </w:p>
    <w:p w:rsidR="00DD18EC" w:rsidRPr="00565C0D" w:rsidRDefault="00DD18EC" w:rsidP="00DD18EC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lastRenderedPageBreak/>
        <w:t>ЗАДАНИЯ</w:t>
      </w:r>
    </w:p>
    <w:p w:rsidR="00DD18EC" w:rsidRPr="00565C0D" w:rsidRDefault="00DD18EC" w:rsidP="00DD18EC">
      <w:pPr>
        <w:pStyle w:val="a6"/>
        <w:rPr>
          <w:rStyle w:val="a7"/>
          <w:color w:val="000000"/>
        </w:rPr>
      </w:pPr>
      <w:r w:rsidRPr="00565C0D">
        <w:rPr>
          <w:rStyle w:val="a7"/>
          <w:color w:val="000000"/>
        </w:rPr>
        <w:t xml:space="preserve">Республиканская олимпиада                                                               </w:t>
      </w:r>
      <w:r>
        <w:rPr>
          <w:rStyle w:val="a7"/>
          <w:color w:val="000000"/>
        </w:rPr>
        <w:t xml:space="preserve">                            2019</w:t>
      </w:r>
      <w:r w:rsidRPr="00565C0D">
        <w:rPr>
          <w:rStyle w:val="a7"/>
          <w:color w:val="000000"/>
        </w:rPr>
        <w:t xml:space="preserve"> г.</w:t>
      </w:r>
    </w:p>
    <w:p w:rsidR="00DD18EC" w:rsidRPr="00565C0D" w:rsidRDefault="00DD18EC" w:rsidP="00DD18EC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t>Областной</w:t>
      </w:r>
      <w:r w:rsidRPr="00565C0D">
        <w:rPr>
          <w:rStyle w:val="a7"/>
          <w:color w:val="000000"/>
        </w:rPr>
        <w:t xml:space="preserve"> этап                                                                                  </w:t>
      </w:r>
      <w:r>
        <w:rPr>
          <w:rStyle w:val="a7"/>
          <w:color w:val="000000"/>
        </w:rPr>
        <w:t xml:space="preserve">                             10</w:t>
      </w:r>
      <w:r w:rsidRPr="00565C0D">
        <w:rPr>
          <w:rStyle w:val="a7"/>
          <w:color w:val="000000"/>
        </w:rPr>
        <w:t xml:space="preserve"> класс</w:t>
      </w:r>
    </w:p>
    <w:p w:rsidR="00DD18EC" w:rsidRPr="00565C0D" w:rsidRDefault="00DD18EC" w:rsidP="00DD18EC">
      <w:pPr>
        <w:pStyle w:val="a6"/>
        <w:jc w:val="both"/>
        <w:rPr>
          <w:rStyle w:val="a7"/>
          <w:bCs w:val="0"/>
        </w:rPr>
      </w:pPr>
      <w:r>
        <w:rPr>
          <w:b/>
        </w:rPr>
        <w:t xml:space="preserve">Письменный тур </w:t>
      </w:r>
      <w:r w:rsidRPr="00565C0D">
        <w:rPr>
          <w:b/>
        </w:rPr>
        <w:t>по русскому языку в школах с казахским языком обучения</w:t>
      </w:r>
    </w:p>
    <w:p w:rsidR="004D40D4" w:rsidRDefault="004D40D4" w:rsidP="00DD18EC">
      <w:pPr>
        <w:pStyle w:val="a6"/>
        <w:rPr>
          <w:b/>
          <w:bCs/>
          <w:color w:val="000000"/>
        </w:rPr>
      </w:pPr>
    </w:p>
    <w:p w:rsidR="00965B2D" w:rsidRPr="005D5689" w:rsidRDefault="00965B2D" w:rsidP="00DD18EC">
      <w:pPr>
        <w:pStyle w:val="a6"/>
        <w:rPr>
          <w:b/>
          <w:bCs/>
          <w:color w:val="000000"/>
        </w:rPr>
      </w:pPr>
    </w:p>
    <w:p w:rsidR="00DD18EC" w:rsidRPr="00565C0D" w:rsidRDefault="00DD18EC" w:rsidP="00DD18EC">
      <w:pPr>
        <w:pStyle w:val="a6"/>
        <w:numPr>
          <w:ilvl w:val="0"/>
          <w:numId w:val="7"/>
        </w:numPr>
      </w:pPr>
      <w:r w:rsidRPr="00565C0D">
        <w:t>Прослушайте внимательно текст.</w:t>
      </w:r>
    </w:p>
    <w:p w:rsidR="00DD18EC" w:rsidRPr="00565C0D" w:rsidRDefault="00DD18EC" w:rsidP="00DD18EC">
      <w:pPr>
        <w:pStyle w:val="a6"/>
        <w:numPr>
          <w:ilvl w:val="0"/>
          <w:numId w:val="7"/>
        </w:numPr>
        <w:rPr>
          <w:spacing w:val="2"/>
        </w:rPr>
      </w:pPr>
      <w:r w:rsidRPr="00565C0D">
        <w:rPr>
          <w:spacing w:val="2"/>
        </w:rPr>
        <w:t>Сформулируйте заголовок текста - его главную мысль.</w:t>
      </w:r>
    </w:p>
    <w:p w:rsidR="00DD18EC" w:rsidRPr="00565C0D" w:rsidRDefault="00DD18EC" w:rsidP="00DD18EC">
      <w:pPr>
        <w:pStyle w:val="a6"/>
        <w:numPr>
          <w:ilvl w:val="0"/>
          <w:numId w:val="7"/>
        </w:numPr>
        <w:rPr>
          <w:spacing w:val="2"/>
        </w:rPr>
      </w:pPr>
      <w:r>
        <w:rPr>
          <w:spacing w:val="2"/>
        </w:rPr>
        <w:t xml:space="preserve">Определите </w:t>
      </w:r>
      <w:r w:rsidRPr="00565C0D">
        <w:rPr>
          <w:spacing w:val="2"/>
        </w:rPr>
        <w:t>ключевые слова</w:t>
      </w:r>
      <w:r w:rsidR="00422494">
        <w:rPr>
          <w:spacing w:val="2"/>
        </w:rPr>
        <w:t xml:space="preserve"> (</w:t>
      </w:r>
      <w:r>
        <w:rPr>
          <w:spacing w:val="2"/>
        </w:rPr>
        <w:t>5) и запишите их перед текстом изложения</w:t>
      </w:r>
      <w:r w:rsidRPr="00565C0D">
        <w:rPr>
          <w:spacing w:val="2"/>
        </w:rPr>
        <w:t>.</w:t>
      </w:r>
    </w:p>
    <w:p w:rsidR="00DD18EC" w:rsidRPr="00565C0D" w:rsidRDefault="00DD18EC" w:rsidP="00DD18EC">
      <w:pPr>
        <w:pStyle w:val="a6"/>
        <w:numPr>
          <w:ilvl w:val="0"/>
          <w:numId w:val="7"/>
        </w:numPr>
        <w:rPr>
          <w:spacing w:val="2"/>
        </w:rPr>
      </w:pPr>
      <w:r w:rsidRPr="00565C0D">
        <w:rPr>
          <w:spacing w:val="2"/>
        </w:rPr>
        <w:t>Подробно изложите данный текст.</w:t>
      </w:r>
    </w:p>
    <w:p w:rsidR="00DD18EC" w:rsidRPr="00565C0D" w:rsidRDefault="00DD18EC" w:rsidP="00DD18EC">
      <w:pPr>
        <w:pStyle w:val="a6"/>
        <w:numPr>
          <w:ilvl w:val="0"/>
          <w:numId w:val="7"/>
        </w:numPr>
        <w:jc w:val="both"/>
      </w:pPr>
      <w:r>
        <w:t xml:space="preserve">Выполните </w:t>
      </w:r>
      <w:r w:rsidRPr="00565C0D">
        <w:t>синтаксический разбор</w:t>
      </w:r>
      <w:r w:rsidR="00965B2D">
        <w:t xml:space="preserve"> </w:t>
      </w:r>
      <w:r w:rsidRPr="00F36340">
        <w:rPr>
          <w:b/>
          <w:i/>
        </w:rPr>
        <w:t>выделенно</w:t>
      </w:r>
      <w:r>
        <w:rPr>
          <w:b/>
          <w:i/>
        </w:rPr>
        <w:t>го</w:t>
      </w:r>
      <w:r>
        <w:t xml:space="preserve"> предложения</w:t>
      </w:r>
      <w:r w:rsidRPr="00565C0D">
        <w:t xml:space="preserve">, объясните расстановку знаков препинания. </w:t>
      </w:r>
    </w:p>
    <w:p w:rsidR="00DD18EC" w:rsidRPr="00565C0D" w:rsidRDefault="00DD18EC" w:rsidP="00DD18EC">
      <w:pPr>
        <w:pStyle w:val="1"/>
        <w:rPr>
          <w:rFonts w:ascii="Times New Roman" w:hAnsi="Times New Roman"/>
          <w:b/>
          <w:i/>
          <w:sz w:val="24"/>
          <w:szCs w:val="24"/>
        </w:rPr>
      </w:pPr>
    </w:p>
    <w:p w:rsidR="00DD18EC" w:rsidRPr="00565C0D" w:rsidRDefault="00DD18EC" w:rsidP="00DD18EC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Время выполнения – 90 минут.  </w:t>
      </w:r>
      <w:r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баллов.Критерии оценки:</w:t>
      </w:r>
    </w:p>
    <w:p w:rsidR="00DD18EC" w:rsidRPr="00565C0D" w:rsidRDefault="00DD18EC" w:rsidP="00DD18EC">
      <w:pPr>
        <w:pStyle w:val="1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Формулировка заголовка – 5 б.</w:t>
      </w:r>
    </w:p>
    <w:p w:rsidR="00DD18EC" w:rsidRPr="00565C0D" w:rsidRDefault="00DD18EC" w:rsidP="00DD18EC">
      <w:pPr>
        <w:pStyle w:val="1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Определение ключевых слов текста – 5 б.</w:t>
      </w:r>
    </w:p>
    <w:p w:rsidR="00DD18EC" w:rsidRPr="00565C0D" w:rsidRDefault="00DD18EC" w:rsidP="00DD18EC">
      <w:pPr>
        <w:pStyle w:val="1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Полнота </w:t>
      </w:r>
      <w:r>
        <w:rPr>
          <w:rFonts w:ascii="Times New Roman" w:hAnsi="Times New Roman"/>
          <w:sz w:val="24"/>
          <w:szCs w:val="24"/>
        </w:rPr>
        <w:t xml:space="preserve">и логика </w:t>
      </w:r>
      <w:r w:rsidRPr="00565C0D">
        <w:rPr>
          <w:rFonts w:ascii="Times New Roman" w:hAnsi="Times New Roman"/>
          <w:sz w:val="24"/>
          <w:szCs w:val="24"/>
        </w:rPr>
        <w:t xml:space="preserve">изложения содержания текста – 20 б. </w:t>
      </w:r>
    </w:p>
    <w:p w:rsidR="00DD18EC" w:rsidRPr="00565C0D" w:rsidRDefault="00DD18EC" w:rsidP="00DD18EC">
      <w:pPr>
        <w:pStyle w:val="1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орфографических ошибок – 5 б.</w:t>
      </w:r>
    </w:p>
    <w:p w:rsidR="00DD18EC" w:rsidRPr="00565C0D" w:rsidRDefault="00DD18EC" w:rsidP="00DD18EC">
      <w:pPr>
        <w:pStyle w:val="1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грамматических ошибок – 5 б.</w:t>
      </w:r>
    </w:p>
    <w:p w:rsidR="00DD18EC" w:rsidRPr="00565C0D" w:rsidRDefault="00DD18EC" w:rsidP="00DD18EC">
      <w:pPr>
        <w:pStyle w:val="1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стилистических ошибок – 5 б.</w:t>
      </w:r>
    </w:p>
    <w:p w:rsidR="00DD18EC" w:rsidRPr="00565C0D" w:rsidRDefault="00DD18EC" w:rsidP="00DD18EC">
      <w:pPr>
        <w:pStyle w:val="1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Синтаксический разбор предложения – 5 б.</w:t>
      </w:r>
    </w:p>
    <w:p w:rsidR="00715847" w:rsidRDefault="00715847" w:rsidP="00715847">
      <w:pPr>
        <w:pStyle w:val="a6"/>
        <w:ind w:left="708"/>
        <w:rPr>
          <w:rStyle w:val="a7"/>
          <w:color w:val="000000"/>
        </w:rPr>
      </w:pPr>
    </w:p>
    <w:p w:rsidR="00715847" w:rsidRPr="00BC19E0" w:rsidRDefault="00BC19E0" w:rsidP="00BC19E0">
      <w:pPr>
        <w:pStyle w:val="a6"/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BC19E0">
        <w:rPr>
          <w:rStyle w:val="a7"/>
          <w:b w:val="0"/>
          <w:color w:val="000000"/>
          <w:sz w:val="28"/>
          <w:szCs w:val="28"/>
        </w:rPr>
        <w:t>Часто говорят: язык – это способ, средство общения. Это, конечно, верно, но только до известной степени. Посудите сами: ведь животные тоже общаются – пчёлы и муравьи, рыбы и птицы, кошки и собаки. Однако каждый из нас интуитивно прекрасно понимает, что между средствами общени</w:t>
      </w:r>
      <w:r w:rsidR="00276066">
        <w:rPr>
          <w:rStyle w:val="a7"/>
          <w:b w:val="0"/>
          <w:color w:val="000000"/>
          <w:sz w:val="28"/>
          <w:szCs w:val="28"/>
        </w:rPr>
        <w:t>я, скажем, у пчёл или дельфинов</w:t>
      </w:r>
      <w:r w:rsidRPr="00BC19E0">
        <w:rPr>
          <w:rStyle w:val="a7"/>
          <w:b w:val="0"/>
          <w:color w:val="000000"/>
          <w:sz w:val="28"/>
          <w:szCs w:val="28"/>
        </w:rPr>
        <w:t xml:space="preserve"> и человеческим языком есть какая-то существенная разница. Какая же именно?</w:t>
      </w:r>
    </w:p>
    <w:p w:rsidR="00BC19E0" w:rsidRDefault="00BC19E0" w:rsidP="000E6740">
      <w:pPr>
        <w:pStyle w:val="a6"/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 xml:space="preserve">После работ академика И.П. Павлова всякий школьник </w:t>
      </w:r>
      <w:r w:rsidR="00276066">
        <w:rPr>
          <w:rStyle w:val="a7"/>
          <w:b w:val="0"/>
          <w:color w:val="000000"/>
          <w:sz w:val="28"/>
          <w:szCs w:val="28"/>
        </w:rPr>
        <w:t>знает, что такое рефлекс. Но все</w:t>
      </w:r>
      <w:r>
        <w:rPr>
          <w:rStyle w:val="a7"/>
          <w:b w:val="0"/>
          <w:color w:val="000000"/>
          <w:sz w:val="28"/>
          <w:szCs w:val="28"/>
        </w:rPr>
        <w:t xml:space="preserve"> всё-таки понимают, что это реакция, или о</w:t>
      </w:r>
      <w:r w:rsidR="00422494">
        <w:rPr>
          <w:rStyle w:val="a7"/>
          <w:b w:val="0"/>
          <w:color w:val="000000"/>
          <w:sz w:val="28"/>
          <w:szCs w:val="28"/>
        </w:rPr>
        <w:t xml:space="preserve">твет, организма на различные </w:t>
      </w:r>
      <w:r>
        <w:rPr>
          <w:rStyle w:val="a7"/>
          <w:b w:val="0"/>
          <w:color w:val="000000"/>
          <w:sz w:val="28"/>
          <w:szCs w:val="28"/>
        </w:rPr>
        <w:t>внешние воздействия, которые физиологи называют раз</w:t>
      </w:r>
      <w:r w:rsidR="000E6740">
        <w:rPr>
          <w:rStyle w:val="a7"/>
          <w:b w:val="0"/>
          <w:color w:val="000000"/>
          <w:sz w:val="28"/>
          <w:szCs w:val="28"/>
        </w:rPr>
        <w:t>д</w:t>
      </w:r>
      <w:r>
        <w:rPr>
          <w:rStyle w:val="a7"/>
          <w:b w:val="0"/>
          <w:color w:val="000000"/>
          <w:sz w:val="28"/>
          <w:szCs w:val="28"/>
        </w:rPr>
        <w:t>ражителями</w:t>
      </w:r>
      <w:r w:rsidR="000E6740">
        <w:rPr>
          <w:rStyle w:val="a7"/>
          <w:b w:val="0"/>
          <w:color w:val="000000"/>
          <w:sz w:val="28"/>
          <w:szCs w:val="28"/>
        </w:rPr>
        <w:t xml:space="preserve"> или стимулами. Раздражители бывают биологически важными, существенными для жизни, или безразличными. Например, кусок мяса для собаки – биологически важный раздражитель, а для коровы – безразличный. Клок сена, наоборот, будет биологически важным раздражителем для коровы и безразличным для собаки.</w:t>
      </w:r>
    </w:p>
    <w:p w:rsidR="000E6740" w:rsidRPr="00BC19E0" w:rsidRDefault="00D40EBE" w:rsidP="000E6740">
      <w:pPr>
        <w:pStyle w:val="a6"/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Для человека же важна другая форма рефлексии – так называ</w:t>
      </w:r>
      <w:r w:rsidR="004D40D4">
        <w:rPr>
          <w:rStyle w:val="a7"/>
          <w:b w:val="0"/>
          <w:color w:val="000000"/>
          <w:sz w:val="28"/>
          <w:szCs w:val="28"/>
        </w:rPr>
        <w:t xml:space="preserve">емое интеллектуальное поведение. Именно язык играет громадную роль при любом интеллектуальном поведении человека. Язык является главным орудием, при помощи которого человек может </w:t>
      </w:r>
      <w:r w:rsidR="002F5E1C">
        <w:rPr>
          <w:rStyle w:val="a7"/>
          <w:b w:val="0"/>
          <w:color w:val="000000"/>
          <w:sz w:val="28"/>
          <w:szCs w:val="28"/>
        </w:rPr>
        <w:t>за</w:t>
      </w:r>
      <w:r w:rsidR="004D40D4">
        <w:rPr>
          <w:rStyle w:val="a7"/>
          <w:b w:val="0"/>
          <w:color w:val="000000"/>
          <w:sz w:val="28"/>
          <w:szCs w:val="28"/>
        </w:rPr>
        <w:t>планировать в уме свои действия.</w:t>
      </w:r>
      <w:r>
        <w:rPr>
          <w:rStyle w:val="a7"/>
          <w:b w:val="0"/>
          <w:color w:val="000000"/>
          <w:sz w:val="28"/>
          <w:szCs w:val="28"/>
        </w:rPr>
        <w:t xml:space="preserve"> Интеллектуальное поведение всегда предполагает </w:t>
      </w:r>
      <w:r w:rsidR="004D40D4">
        <w:rPr>
          <w:rStyle w:val="a7"/>
          <w:b w:val="0"/>
          <w:color w:val="000000"/>
          <w:sz w:val="28"/>
          <w:szCs w:val="28"/>
        </w:rPr>
        <w:t xml:space="preserve">рефлекторный </w:t>
      </w:r>
      <w:r>
        <w:rPr>
          <w:rStyle w:val="a7"/>
          <w:b w:val="0"/>
          <w:color w:val="000000"/>
          <w:sz w:val="28"/>
          <w:szCs w:val="28"/>
        </w:rPr>
        <w:t xml:space="preserve">выбор из нескольких возможностей, и назвать тот или иной выбор словом. </w:t>
      </w:r>
      <w:r w:rsidRPr="00276066">
        <w:rPr>
          <w:rStyle w:val="a7"/>
          <w:b w:val="0"/>
          <w:i/>
          <w:color w:val="000000"/>
          <w:sz w:val="28"/>
          <w:szCs w:val="28"/>
        </w:rPr>
        <w:t>Слова</w:t>
      </w:r>
      <w:r w:rsidR="00276066" w:rsidRPr="00276066">
        <w:rPr>
          <w:rStyle w:val="a7"/>
          <w:b w:val="0"/>
          <w:i/>
          <w:color w:val="000000"/>
          <w:sz w:val="28"/>
          <w:szCs w:val="28"/>
        </w:rPr>
        <w:t xml:space="preserve"> позволяют людям объединить собственный</w:t>
      </w:r>
      <w:r w:rsidRPr="00276066">
        <w:rPr>
          <w:rStyle w:val="a7"/>
          <w:b w:val="0"/>
          <w:i/>
          <w:color w:val="000000"/>
          <w:sz w:val="28"/>
          <w:szCs w:val="28"/>
        </w:rPr>
        <w:t>, личный опыт и опыт всего человечества</w:t>
      </w:r>
      <w:r w:rsidR="00276066" w:rsidRPr="00276066">
        <w:rPr>
          <w:rStyle w:val="a7"/>
          <w:b w:val="0"/>
          <w:i/>
          <w:color w:val="000000"/>
          <w:sz w:val="28"/>
          <w:szCs w:val="28"/>
        </w:rPr>
        <w:t>, использовать в своей д</w:t>
      </w:r>
      <w:r w:rsidR="00276066">
        <w:rPr>
          <w:rStyle w:val="a7"/>
          <w:b w:val="0"/>
          <w:i/>
          <w:color w:val="000000"/>
          <w:sz w:val="28"/>
          <w:szCs w:val="28"/>
        </w:rPr>
        <w:t xml:space="preserve">еятельности </w:t>
      </w:r>
      <w:r w:rsidR="009A624A">
        <w:rPr>
          <w:rStyle w:val="a7"/>
          <w:b w:val="0"/>
          <w:i/>
          <w:color w:val="000000"/>
          <w:sz w:val="28"/>
          <w:szCs w:val="28"/>
        </w:rPr>
        <w:t>то, что они увидели,</w:t>
      </w:r>
      <w:r w:rsidR="00276066" w:rsidRPr="00276066">
        <w:rPr>
          <w:rStyle w:val="a7"/>
          <w:b w:val="0"/>
          <w:i/>
          <w:color w:val="000000"/>
          <w:sz w:val="28"/>
          <w:szCs w:val="28"/>
        </w:rPr>
        <w:t xml:space="preserve"> услы</w:t>
      </w:r>
      <w:r w:rsidR="002F5E1C">
        <w:rPr>
          <w:rStyle w:val="a7"/>
          <w:b w:val="0"/>
          <w:i/>
          <w:color w:val="000000"/>
          <w:sz w:val="28"/>
          <w:szCs w:val="28"/>
        </w:rPr>
        <w:t xml:space="preserve">шали </w:t>
      </w:r>
      <w:r w:rsidR="009A624A">
        <w:rPr>
          <w:rStyle w:val="a7"/>
          <w:b w:val="0"/>
          <w:i/>
          <w:color w:val="000000"/>
          <w:sz w:val="28"/>
          <w:szCs w:val="28"/>
        </w:rPr>
        <w:t xml:space="preserve">то, что </w:t>
      </w:r>
      <w:r w:rsidR="00276066">
        <w:rPr>
          <w:rStyle w:val="a7"/>
          <w:b w:val="0"/>
          <w:i/>
          <w:color w:val="000000"/>
          <w:sz w:val="28"/>
          <w:szCs w:val="28"/>
        </w:rPr>
        <w:t>было известно другим людям</w:t>
      </w:r>
      <w:r w:rsidR="00276066" w:rsidRPr="00276066">
        <w:rPr>
          <w:rStyle w:val="a7"/>
          <w:b w:val="0"/>
          <w:i/>
          <w:color w:val="000000"/>
          <w:sz w:val="28"/>
          <w:szCs w:val="28"/>
        </w:rPr>
        <w:t>.</w:t>
      </w:r>
    </w:p>
    <w:p w:rsidR="00DD18EC" w:rsidRDefault="00DD18EC" w:rsidP="001726CF">
      <w:pPr>
        <w:pStyle w:val="a6"/>
        <w:rPr>
          <w:rStyle w:val="a7"/>
          <w:color w:val="000000"/>
        </w:rPr>
      </w:pPr>
    </w:p>
    <w:p w:rsidR="00422494" w:rsidRDefault="00FC6526" w:rsidP="00DD18EC">
      <w:pPr>
        <w:pStyle w:val="a6"/>
        <w:rPr>
          <w:rStyle w:val="a7"/>
          <w:b w:val="0"/>
          <w:color w:val="000000"/>
        </w:rPr>
      </w:pPr>
      <w:r w:rsidRPr="00FC6526">
        <w:rPr>
          <w:rStyle w:val="a7"/>
          <w:b w:val="0"/>
          <w:color w:val="000000"/>
        </w:rPr>
        <w:t>Леонтьев А. Путешествие по карте языков мира. – М., 2008. – 352 с.</w:t>
      </w:r>
    </w:p>
    <w:p w:rsidR="002F5E1C" w:rsidRPr="004D40D4" w:rsidRDefault="002F5E1C" w:rsidP="00DD18EC">
      <w:pPr>
        <w:pStyle w:val="a6"/>
        <w:rPr>
          <w:rStyle w:val="a7"/>
          <w:b w:val="0"/>
          <w:color w:val="000000"/>
        </w:rPr>
      </w:pPr>
    </w:p>
    <w:p w:rsidR="00DD18EC" w:rsidRPr="00565C0D" w:rsidRDefault="00DD18EC" w:rsidP="00DD18EC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lastRenderedPageBreak/>
        <w:t xml:space="preserve">                       ЗАДАНИЯ</w:t>
      </w:r>
    </w:p>
    <w:p w:rsidR="00DD18EC" w:rsidRPr="00565C0D" w:rsidRDefault="00DD18EC" w:rsidP="00DD18EC">
      <w:pPr>
        <w:pStyle w:val="a6"/>
        <w:rPr>
          <w:rStyle w:val="a7"/>
          <w:color w:val="000000"/>
        </w:rPr>
      </w:pPr>
      <w:r w:rsidRPr="00565C0D">
        <w:rPr>
          <w:rStyle w:val="a7"/>
          <w:color w:val="000000"/>
        </w:rPr>
        <w:t xml:space="preserve">Республиканская олимпиада                                                               </w:t>
      </w:r>
      <w:r>
        <w:rPr>
          <w:rStyle w:val="a7"/>
          <w:color w:val="000000"/>
        </w:rPr>
        <w:t xml:space="preserve">                            2019</w:t>
      </w:r>
      <w:r w:rsidRPr="00565C0D">
        <w:rPr>
          <w:rStyle w:val="a7"/>
          <w:color w:val="000000"/>
        </w:rPr>
        <w:t xml:space="preserve"> г.</w:t>
      </w:r>
    </w:p>
    <w:p w:rsidR="00DD18EC" w:rsidRPr="00565C0D" w:rsidRDefault="00DD18EC" w:rsidP="00DD18EC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t>Областной</w:t>
      </w:r>
      <w:r w:rsidRPr="00565C0D">
        <w:rPr>
          <w:rStyle w:val="a7"/>
          <w:color w:val="000000"/>
        </w:rPr>
        <w:t xml:space="preserve"> этап                                                                                  </w:t>
      </w:r>
      <w:r>
        <w:rPr>
          <w:rStyle w:val="a7"/>
          <w:color w:val="000000"/>
        </w:rPr>
        <w:t xml:space="preserve">                             11</w:t>
      </w:r>
      <w:r w:rsidRPr="00565C0D">
        <w:rPr>
          <w:rStyle w:val="a7"/>
          <w:color w:val="000000"/>
        </w:rPr>
        <w:t xml:space="preserve"> класс</w:t>
      </w:r>
    </w:p>
    <w:p w:rsidR="00DD18EC" w:rsidRDefault="00DD18EC" w:rsidP="00DD18EC">
      <w:pPr>
        <w:pStyle w:val="a6"/>
        <w:jc w:val="both"/>
        <w:rPr>
          <w:b/>
        </w:rPr>
      </w:pPr>
      <w:r>
        <w:rPr>
          <w:b/>
        </w:rPr>
        <w:t xml:space="preserve">Письменный тур </w:t>
      </w:r>
      <w:r w:rsidRPr="00565C0D">
        <w:rPr>
          <w:b/>
        </w:rPr>
        <w:t>по русскому языку в школах с казахским языком обучения</w:t>
      </w:r>
    </w:p>
    <w:p w:rsidR="00965B2D" w:rsidRPr="00565C0D" w:rsidRDefault="00965B2D" w:rsidP="00DD18EC">
      <w:pPr>
        <w:pStyle w:val="a6"/>
        <w:jc w:val="both"/>
        <w:rPr>
          <w:rStyle w:val="a7"/>
          <w:bCs w:val="0"/>
        </w:rPr>
      </w:pPr>
    </w:p>
    <w:p w:rsidR="00DD18EC" w:rsidRPr="00565C0D" w:rsidRDefault="00DD18EC" w:rsidP="00DD18EC">
      <w:pPr>
        <w:pStyle w:val="a6"/>
        <w:numPr>
          <w:ilvl w:val="0"/>
          <w:numId w:val="9"/>
        </w:numPr>
      </w:pPr>
      <w:r w:rsidRPr="00565C0D">
        <w:t>Прослушайте внимательно текст.</w:t>
      </w:r>
    </w:p>
    <w:p w:rsidR="00DD18EC" w:rsidRPr="00565C0D" w:rsidRDefault="00DD18EC" w:rsidP="00DD18EC">
      <w:pPr>
        <w:pStyle w:val="a6"/>
        <w:numPr>
          <w:ilvl w:val="0"/>
          <w:numId w:val="9"/>
        </w:numPr>
        <w:rPr>
          <w:spacing w:val="2"/>
        </w:rPr>
      </w:pPr>
      <w:r w:rsidRPr="00565C0D">
        <w:rPr>
          <w:spacing w:val="2"/>
        </w:rPr>
        <w:t>Сформулируйте заголовок текста - его главную мысль.</w:t>
      </w:r>
    </w:p>
    <w:p w:rsidR="00DD18EC" w:rsidRPr="00565C0D" w:rsidRDefault="00DD18EC" w:rsidP="00DD18EC">
      <w:pPr>
        <w:pStyle w:val="a6"/>
        <w:numPr>
          <w:ilvl w:val="0"/>
          <w:numId w:val="9"/>
        </w:numPr>
        <w:rPr>
          <w:spacing w:val="2"/>
        </w:rPr>
      </w:pPr>
      <w:r>
        <w:rPr>
          <w:spacing w:val="2"/>
        </w:rPr>
        <w:t xml:space="preserve">Определите </w:t>
      </w:r>
      <w:r w:rsidRPr="00565C0D">
        <w:rPr>
          <w:spacing w:val="2"/>
        </w:rPr>
        <w:t>ключевые слова</w:t>
      </w:r>
      <w:r w:rsidR="00422494">
        <w:rPr>
          <w:spacing w:val="2"/>
        </w:rPr>
        <w:t xml:space="preserve"> (</w:t>
      </w:r>
      <w:r>
        <w:rPr>
          <w:spacing w:val="2"/>
        </w:rPr>
        <w:t>5) и запишите их перед текстом изложения</w:t>
      </w:r>
      <w:r w:rsidRPr="00565C0D">
        <w:rPr>
          <w:spacing w:val="2"/>
        </w:rPr>
        <w:t>.</w:t>
      </w:r>
    </w:p>
    <w:p w:rsidR="00DD18EC" w:rsidRPr="00565C0D" w:rsidRDefault="00DD18EC" w:rsidP="00DD18EC">
      <w:pPr>
        <w:pStyle w:val="a6"/>
        <w:numPr>
          <w:ilvl w:val="0"/>
          <w:numId w:val="9"/>
        </w:numPr>
        <w:rPr>
          <w:spacing w:val="2"/>
        </w:rPr>
      </w:pPr>
      <w:r w:rsidRPr="00565C0D">
        <w:rPr>
          <w:spacing w:val="2"/>
        </w:rPr>
        <w:t>Подробно изложите данный текст.</w:t>
      </w:r>
    </w:p>
    <w:p w:rsidR="00DD18EC" w:rsidRPr="00565C0D" w:rsidRDefault="00DD18EC" w:rsidP="00DD18EC">
      <w:pPr>
        <w:pStyle w:val="a6"/>
        <w:numPr>
          <w:ilvl w:val="0"/>
          <w:numId w:val="9"/>
        </w:numPr>
        <w:jc w:val="both"/>
      </w:pPr>
      <w:r>
        <w:t xml:space="preserve">Выполните </w:t>
      </w:r>
      <w:r w:rsidRPr="00565C0D">
        <w:t>синтаксический разбор</w:t>
      </w:r>
      <w:r w:rsidR="00965B2D">
        <w:t xml:space="preserve"> </w:t>
      </w:r>
      <w:r w:rsidRPr="00F36340">
        <w:rPr>
          <w:b/>
          <w:i/>
        </w:rPr>
        <w:t>выделенно</w:t>
      </w:r>
      <w:r>
        <w:rPr>
          <w:b/>
          <w:i/>
        </w:rPr>
        <w:t>го</w:t>
      </w:r>
      <w:r>
        <w:t xml:space="preserve"> предложения</w:t>
      </w:r>
      <w:r w:rsidRPr="00565C0D">
        <w:t xml:space="preserve">, объясните расстановку знаков препинания. </w:t>
      </w:r>
    </w:p>
    <w:p w:rsidR="00DD18EC" w:rsidRPr="00565C0D" w:rsidRDefault="00DD18EC" w:rsidP="00DD18EC">
      <w:pPr>
        <w:pStyle w:val="1"/>
        <w:rPr>
          <w:rFonts w:ascii="Times New Roman" w:hAnsi="Times New Roman"/>
          <w:b/>
          <w:i/>
          <w:sz w:val="24"/>
          <w:szCs w:val="24"/>
        </w:rPr>
      </w:pPr>
    </w:p>
    <w:p w:rsidR="00DD18EC" w:rsidRPr="00565C0D" w:rsidRDefault="00DD18EC" w:rsidP="00DD18EC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Время выполнения – 90 минут.  </w:t>
      </w:r>
      <w:r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баллов.Критерии оценки:</w:t>
      </w:r>
    </w:p>
    <w:p w:rsidR="00DD18EC" w:rsidRPr="00565C0D" w:rsidRDefault="00DD18EC" w:rsidP="00DD18EC">
      <w:pPr>
        <w:pStyle w:val="1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 Ф</w:t>
      </w:r>
      <w:r w:rsidRPr="00565C0D">
        <w:rPr>
          <w:rFonts w:ascii="Times New Roman" w:hAnsi="Times New Roman"/>
          <w:sz w:val="24"/>
          <w:szCs w:val="24"/>
        </w:rPr>
        <w:t>ормулировка заголовка – 5 б.</w:t>
      </w:r>
    </w:p>
    <w:p w:rsidR="00DD18EC" w:rsidRPr="00565C0D" w:rsidRDefault="00DD18EC" w:rsidP="00DD18EC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Определение ключевых слов текста – 5 б.</w:t>
      </w:r>
    </w:p>
    <w:p w:rsidR="00DD18EC" w:rsidRPr="00565C0D" w:rsidRDefault="00DD18EC" w:rsidP="00DD18EC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Полнота </w:t>
      </w:r>
      <w:r>
        <w:rPr>
          <w:rFonts w:ascii="Times New Roman" w:hAnsi="Times New Roman"/>
          <w:sz w:val="24"/>
          <w:szCs w:val="24"/>
        </w:rPr>
        <w:t xml:space="preserve">и логика </w:t>
      </w:r>
      <w:r w:rsidRPr="00565C0D">
        <w:rPr>
          <w:rFonts w:ascii="Times New Roman" w:hAnsi="Times New Roman"/>
          <w:sz w:val="24"/>
          <w:szCs w:val="24"/>
        </w:rPr>
        <w:t xml:space="preserve">изложения содержания текста – 20 б. </w:t>
      </w:r>
    </w:p>
    <w:p w:rsidR="00DD18EC" w:rsidRPr="00565C0D" w:rsidRDefault="00DD18EC" w:rsidP="00DD18EC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орфографических ошибок – 5 б.</w:t>
      </w:r>
    </w:p>
    <w:p w:rsidR="00DD18EC" w:rsidRPr="00565C0D" w:rsidRDefault="00DD18EC" w:rsidP="00DD18EC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грамматических ошибок – 5 б.</w:t>
      </w:r>
    </w:p>
    <w:p w:rsidR="00DD18EC" w:rsidRPr="00565C0D" w:rsidRDefault="00DD18EC" w:rsidP="00DD18EC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стилистических ошибок – 5 б.</w:t>
      </w:r>
    </w:p>
    <w:p w:rsidR="00DD18EC" w:rsidRDefault="00DD18EC" w:rsidP="00DD18EC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Синтаксический разбор предложения – 5 б.</w:t>
      </w:r>
    </w:p>
    <w:p w:rsidR="00DD18EC" w:rsidRDefault="00DD18EC" w:rsidP="00DD18EC">
      <w:pPr>
        <w:pStyle w:val="1"/>
        <w:rPr>
          <w:rFonts w:ascii="Times New Roman" w:hAnsi="Times New Roman"/>
          <w:sz w:val="24"/>
          <w:szCs w:val="24"/>
        </w:rPr>
      </w:pPr>
    </w:p>
    <w:p w:rsidR="00DD18EC" w:rsidRDefault="00B8584E" w:rsidP="00B8584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B8584E">
        <w:rPr>
          <w:rFonts w:ascii="Times New Roman" w:hAnsi="Times New Roman"/>
          <w:sz w:val="28"/>
          <w:szCs w:val="28"/>
        </w:rPr>
        <w:t>Казахстан является уникальным государством, на территории которого проживают представители более 130 этносов. В полиэтническом обществе языковая политика должна отвечать потребностям данного лингвокультурного общества. Приоритеты языковой политики современного Казахстана определяются стремлением учитывать полиэтническ</w:t>
      </w:r>
      <w:r>
        <w:rPr>
          <w:rFonts w:ascii="Times New Roman" w:hAnsi="Times New Roman"/>
          <w:sz w:val="28"/>
          <w:szCs w:val="28"/>
        </w:rPr>
        <w:t>ий состав населения страны, осо</w:t>
      </w:r>
      <w:r w:rsidRPr="00B8584E">
        <w:rPr>
          <w:rFonts w:ascii="Times New Roman" w:hAnsi="Times New Roman"/>
          <w:sz w:val="28"/>
          <w:szCs w:val="28"/>
        </w:rPr>
        <w:t>бенности текущей языковой и демографической ситуации в целях сохранения стабильности межнациональных отношений.</w:t>
      </w:r>
    </w:p>
    <w:p w:rsidR="00B8584E" w:rsidRDefault="00B8584E" w:rsidP="00B8584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1997 году в Казахстане был принят Закон о языках. В статье 4 определён статус казахского языка: «Государственным языком Республики Казахстан является казахский язык». В статье 5 определён статус русского языка: «В государственных организациях и органах местного самоуправления наравне с </w:t>
      </w:r>
      <w:proofErr w:type="gramStart"/>
      <w:r>
        <w:rPr>
          <w:rFonts w:ascii="Times New Roman" w:hAnsi="Times New Roman"/>
          <w:sz w:val="28"/>
          <w:szCs w:val="28"/>
        </w:rPr>
        <w:t>казахским</w:t>
      </w:r>
      <w:proofErr w:type="gramEnd"/>
      <w:r>
        <w:rPr>
          <w:rFonts w:ascii="Times New Roman" w:hAnsi="Times New Roman"/>
          <w:sz w:val="28"/>
          <w:szCs w:val="28"/>
        </w:rPr>
        <w:t xml:space="preserve"> официально употребляется русский язык».  Свободный выбор языка общения, обучения, воспитания закреплён в статье 6 Закона о языках: «Каждый </w:t>
      </w:r>
      <w:r w:rsidR="003C3583">
        <w:rPr>
          <w:rFonts w:ascii="Times New Roman" w:hAnsi="Times New Roman"/>
          <w:sz w:val="28"/>
          <w:szCs w:val="28"/>
        </w:rPr>
        <w:t>гражданин Респуб</w:t>
      </w:r>
      <w:r>
        <w:rPr>
          <w:rFonts w:ascii="Times New Roman" w:hAnsi="Times New Roman"/>
          <w:sz w:val="28"/>
          <w:szCs w:val="28"/>
        </w:rPr>
        <w:t>лики Казахстан имеет право на пользование родным языком</w:t>
      </w:r>
      <w:r w:rsidR="003C3583">
        <w:rPr>
          <w:rFonts w:ascii="Times New Roman" w:hAnsi="Times New Roman"/>
          <w:sz w:val="28"/>
          <w:szCs w:val="28"/>
        </w:rPr>
        <w:t>».</w:t>
      </w:r>
    </w:p>
    <w:p w:rsidR="003C3583" w:rsidRDefault="003C3583" w:rsidP="00B8584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Языковая ситуация современного Казахстана характеризуется естественным двуязычием - билингвизмом. Билингвизм является предметом пристального внимания многих исследователей. </w:t>
      </w:r>
      <w:r w:rsidRPr="000A32DE">
        <w:rPr>
          <w:rFonts w:ascii="Times New Roman" w:hAnsi="Times New Roman"/>
          <w:i/>
          <w:sz w:val="28"/>
          <w:szCs w:val="28"/>
        </w:rPr>
        <w:t xml:space="preserve"> В научной литературе</w:t>
      </w:r>
      <w:r w:rsidR="000A32DE" w:rsidRPr="000A32DE">
        <w:rPr>
          <w:rFonts w:ascii="Times New Roman" w:hAnsi="Times New Roman"/>
          <w:i/>
          <w:sz w:val="28"/>
          <w:szCs w:val="28"/>
        </w:rPr>
        <w:t>,</w:t>
      </w:r>
      <w:r w:rsidR="009A624A">
        <w:rPr>
          <w:rFonts w:ascii="Times New Roman" w:hAnsi="Times New Roman"/>
          <w:i/>
          <w:sz w:val="28"/>
          <w:szCs w:val="28"/>
        </w:rPr>
        <w:t xml:space="preserve"> где рассматриваются тип</w:t>
      </w:r>
      <w:r w:rsidR="000A32DE" w:rsidRPr="000A32DE">
        <w:rPr>
          <w:rFonts w:ascii="Times New Roman" w:hAnsi="Times New Roman"/>
          <w:i/>
          <w:sz w:val="28"/>
          <w:szCs w:val="28"/>
        </w:rPr>
        <w:t>ы билингвизма, особый интерес вызывает стихийный билингвизм, который используется в различных сферах повседневного общения: на рынке, в магазине, общественном транспорте, в разных сферах обслуживания.</w:t>
      </w:r>
    </w:p>
    <w:p w:rsidR="000A32DE" w:rsidRPr="00B8584E" w:rsidRDefault="000A32DE" w:rsidP="00B8584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18EC" w:rsidRDefault="000A32DE" w:rsidP="00DD18E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Туксаитова Р.О. Языковая ситуация в Казахстане.//Русский язык в многоречном социокультурном пространстве. – Москва: ФЛИНТА, 2014. – 324 с.</w:t>
      </w:r>
    </w:p>
    <w:p w:rsidR="00DD18EC" w:rsidRDefault="00DD18EC" w:rsidP="001726CF">
      <w:pPr>
        <w:pStyle w:val="a6"/>
        <w:rPr>
          <w:rStyle w:val="a7"/>
          <w:color w:val="000000"/>
        </w:rPr>
      </w:pPr>
    </w:p>
    <w:p w:rsidR="001726CF" w:rsidRPr="00F118DB" w:rsidRDefault="001726CF" w:rsidP="001726CF">
      <w:pPr>
        <w:pStyle w:val="a6"/>
        <w:ind w:firstLine="708"/>
        <w:jc w:val="both"/>
        <w:rPr>
          <w:b/>
          <w:i/>
          <w:sz w:val="28"/>
          <w:szCs w:val="28"/>
        </w:rPr>
      </w:pPr>
    </w:p>
    <w:sectPr w:rsidR="001726CF" w:rsidRPr="00F118DB" w:rsidSect="00650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7D66"/>
    <w:multiLevelType w:val="hybridMultilevel"/>
    <w:tmpl w:val="816C70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16274"/>
    <w:multiLevelType w:val="hybridMultilevel"/>
    <w:tmpl w:val="21AC3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43E14"/>
    <w:multiLevelType w:val="hybridMultilevel"/>
    <w:tmpl w:val="D3364DEA"/>
    <w:lvl w:ilvl="0" w:tplc="C83C35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990F55"/>
    <w:multiLevelType w:val="hybridMultilevel"/>
    <w:tmpl w:val="F858DB0E"/>
    <w:lvl w:ilvl="0" w:tplc="F8CE8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381919"/>
    <w:multiLevelType w:val="hybridMultilevel"/>
    <w:tmpl w:val="B3762FDE"/>
    <w:lvl w:ilvl="0" w:tplc="DB863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854BD7"/>
    <w:multiLevelType w:val="hybridMultilevel"/>
    <w:tmpl w:val="E81632A2"/>
    <w:lvl w:ilvl="0" w:tplc="E7869F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4C72C1"/>
    <w:multiLevelType w:val="hybridMultilevel"/>
    <w:tmpl w:val="F47E4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1003A"/>
    <w:multiLevelType w:val="hybridMultilevel"/>
    <w:tmpl w:val="324E5DCC"/>
    <w:lvl w:ilvl="0" w:tplc="6EAC29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09B3E41"/>
    <w:multiLevelType w:val="hybridMultilevel"/>
    <w:tmpl w:val="D04A38C6"/>
    <w:lvl w:ilvl="0" w:tplc="774056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15A4F56"/>
    <w:multiLevelType w:val="hybridMultilevel"/>
    <w:tmpl w:val="3ACAC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26CF"/>
    <w:rsid w:val="000A32DE"/>
    <w:rsid w:val="000E6740"/>
    <w:rsid w:val="000F049B"/>
    <w:rsid w:val="00162406"/>
    <w:rsid w:val="001726CF"/>
    <w:rsid w:val="0018338F"/>
    <w:rsid w:val="00276066"/>
    <w:rsid w:val="002F5E1C"/>
    <w:rsid w:val="00323678"/>
    <w:rsid w:val="003C3583"/>
    <w:rsid w:val="00422494"/>
    <w:rsid w:val="004566E3"/>
    <w:rsid w:val="004D40D4"/>
    <w:rsid w:val="0065039F"/>
    <w:rsid w:val="00715847"/>
    <w:rsid w:val="008C2184"/>
    <w:rsid w:val="00965B2D"/>
    <w:rsid w:val="00982089"/>
    <w:rsid w:val="009A624A"/>
    <w:rsid w:val="00A85D3C"/>
    <w:rsid w:val="00B8584E"/>
    <w:rsid w:val="00BC19E0"/>
    <w:rsid w:val="00D40EBE"/>
    <w:rsid w:val="00DD18EC"/>
    <w:rsid w:val="00E12343"/>
    <w:rsid w:val="00FA646C"/>
    <w:rsid w:val="00FC6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72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1726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1726CF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No Spacing"/>
    <w:uiPriority w:val="1"/>
    <w:qFormat/>
    <w:rsid w:val="00172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726CF"/>
    <w:rPr>
      <w:rFonts w:ascii="Times New Roman" w:hAnsi="Times New Roman" w:cs="Times New Roman" w:hint="default"/>
      <w:b/>
      <w:bCs/>
    </w:rPr>
  </w:style>
  <w:style w:type="paragraph" w:customStyle="1" w:styleId="1">
    <w:name w:val="Без интервала1"/>
    <w:rsid w:val="001726C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dcterms:created xsi:type="dcterms:W3CDTF">2018-01-03T14:23:00Z</dcterms:created>
  <dcterms:modified xsi:type="dcterms:W3CDTF">2019-01-03T04:16:00Z</dcterms:modified>
</cp:coreProperties>
</file>